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7C8C77" w14:textId="3B0D6EB1" w:rsidR="001D5243" w:rsidRPr="001D5243" w:rsidRDefault="001D5243" w:rsidP="001D5243">
      <w:pPr>
        <w:spacing w:line="480" w:lineRule="auto"/>
        <w:rPr>
          <w:szCs w:val="24"/>
        </w:rPr>
      </w:pPr>
      <w:bookmarkStart w:id="0" w:name="_GoBack"/>
      <w:r w:rsidRPr="001D5243">
        <w:rPr>
          <w:szCs w:val="24"/>
        </w:rPr>
        <w:t xml:space="preserve">Name </w:t>
      </w:r>
    </w:p>
    <w:p w14:paraId="13623EBC" w14:textId="279E3099" w:rsidR="001D5243" w:rsidRPr="001D5243" w:rsidRDefault="001D5243" w:rsidP="001D5243">
      <w:pPr>
        <w:spacing w:line="480" w:lineRule="auto"/>
        <w:rPr>
          <w:szCs w:val="24"/>
        </w:rPr>
      </w:pPr>
      <w:r w:rsidRPr="001D5243">
        <w:rPr>
          <w:szCs w:val="24"/>
        </w:rPr>
        <w:t xml:space="preserve">Course </w:t>
      </w:r>
    </w:p>
    <w:p w14:paraId="26F1DC53" w14:textId="31562B0A" w:rsidR="001D5243" w:rsidRPr="001D5243" w:rsidRDefault="001D5243" w:rsidP="001D5243">
      <w:pPr>
        <w:spacing w:line="480" w:lineRule="auto"/>
        <w:rPr>
          <w:szCs w:val="24"/>
        </w:rPr>
      </w:pPr>
      <w:r w:rsidRPr="001D5243">
        <w:rPr>
          <w:szCs w:val="24"/>
        </w:rPr>
        <w:t xml:space="preserve">Date </w:t>
      </w:r>
    </w:p>
    <w:p w14:paraId="1FBA5D10" w14:textId="1E532650" w:rsidR="001D5243" w:rsidRPr="001D5243" w:rsidRDefault="001D5243" w:rsidP="001D5243">
      <w:pPr>
        <w:spacing w:line="480" w:lineRule="auto"/>
        <w:rPr>
          <w:szCs w:val="24"/>
        </w:rPr>
      </w:pPr>
      <w:r w:rsidRPr="001D5243">
        <w:rPr>
          <w:szCs w:val="24"/>
        </w:rPr>
        <w:t xml:space="preserve">Tutor’s Name </w:t>
      </w:r>
    </w:p>
    <w:p w14:paraId="6AFD2E32" w14:textId="283FA572" w:rsidR="009853F9" w:rsidRPr="00E75996" w:rsidRDefault="005B15DA" w:rsidP="001741B1">
      <w:pPr>
        <w:spacing w:line="480" w:lineRule="auto"/>
        <w:jc w:val="center"/>
        <w:rPr>
          <w:b/>
          <w:szCs w:val="24"/>
        </w:rPr>
      </w:pPr>
      <w:r w:rsidRPr="00E75996">
        <w:rPr>
          <w:b/>
          <w:szCs w:val="24"/>
        </w:rPr>
        <w:t xml:space="preserve">PCN-275 </w:t>
      </w:r>
      <w:r w:rsidR="00F073FC" w:rsidRPr="00E75996">
        <w:rPr>
          <w:b/>
          <w:szCs w:val="24"/>
        </w:rPr>
        <w:t>Family Systems Worksheet</w:t>
      </w:r>
    </w:p>
    <w:p w14:paraId="6AFD2E33" w14:textId="215D34D3" w:rsidR="00F073FC" w:rsidRPr="00E75996" w:rsidRDefault="003741EA" w:rsidP="001741B1">
      <w:pPr>
        <w:spacing w:line="480" w:lineRule="auto"/>
        <w:rPr>
          <w:b/>
          <w:szCs w:val="24"/>
        </w:rPr>
      </w:pPr>
      <w:r w:rsidRPr="00E75996">
        <w:rPr>
          <w:b/>
          <w:szCs w:val="24"/>
        </w:rPr>
        <w:t xml:space="preserve">Part 1: </w:t>
      </w:r>
      <w:r w:rsidR="00F073FC" w:rsidRPr="00E75996">
        <w:rPr>
          <w:b/>
          <w:szCs w:val="24"/>
        </w:rPr>
        <w:t>Chart</w:t>
      </w:r>
    </w:p>
    <w:p w14:paraId="6AFD2E35" w14:textId="56C20A2B" w:rsidR="00F073FC" w:rsidRPr="00E75996" w:rsidRDefault="00F073FC" w:rsidP="001741B1">
      <w:pPr>
        <w:spacing w:line="480" w:lineRule="auto"/>
        <w:rPr>
          <w:szCs w:val="24"/>
        </w:rPr>
      </w:pPr>
      <w:r w:rsidRPr="00E75996">
        <w:rPr>
          <w:b/>
          <w:szCs w:val="24"/>
        </w:rPr>
        <w:t>Directions</w:t>
      </w:r>
      <w:r w:rsidRPr="00E75996">
        <w:rPr>
          <w:szCs w:val="24"/>
        </w:rPr>
        <w:t xml:space="preserve">: Complete the chart below about boundaries in families. Include a minimum of two to three scholarly references in the table and as a reference at the bottom of the worksheet.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3"/>
        <w:gridCol w:w="3115"/>
        <w:gridCol w:w="3112"/>
      </w:tblGrid>
      <w:tr w:rsidR="00F073FC" w:rsidRPr="00E75996" w14:paraId="6AFD2E39" w14:textId="77777777" w:rsidTr="004D2A41">
        <w:tc>
          <w:tcPr>
            <w:tcW w:w="3192" w:type="dxa"/>
            <w:shd w:val="clear" w:color="auto" w:fill="C6D9F1" w:themeFill="text2" w:themeFillTint="33"/>
          </w:tcPr>
          <w:p w14:paraId="6AFD2E36" w14:textId="77777777" w:rsidR="00F073FC" w:rsidRPr="00E75996" w:rsidRDefault="00F073FC" w:rsidP="001741B1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92" w:type="dxa"/>
            <w:shd w:val="clear" w:color="auto" w:fill="C6D9F1" w:themeFill="text2" w:themeFillTint="33"/>
          </w:tcPr>
          <w:p w14:paraId="6AFD2E37" w14:textId="77777777" w:rsidR="00F073FC" w:rsidRPr="00E75996" w:rsidRDefault="00F073FC" w:rsidP="001741B1">
            <w:pPr>
              <w:spacing w:line="48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E75996">
              <w:rPr>
                <w:rFonts w:ascii="Times New Roman" w:hAnsi="Times New Roman" w:cs="Times New Roman"/>
                <w:b/>
                <w:szCs w:val="24"/>
              </w:rPr>
              <w:t>Open Boundaries</w:t>
            </w:r>
          </w:p>
        </w:tc>
        <w:tc>
          <w:tcPr>
            <w:tcW w:w="3192" w:type="dxa"/>
            <w:shd w:val="clear" w:color="auto" w:fill="C6D9F1" w:themeFill="text2" w:themeFillTint="33"/>
          </w:tcPr>
          <w:p w14:paraId="6AFD2E38" w14:textId="77777777" w:rsidR="00F073FC" w:rsidRPr="00E75996" w:rsidRDefault="00F073FC" w:rsidP="001741B1">
            <w:pPr>
              <w:spacing w:line="48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E75996">
              <w:rPr>
                <w:rFonts w:ascii="Times New Roman" w:hAnsi="Times New Roman" w:cs="Times New Roman"/>
                <w:b/>
                <w:szCs w:val="24"/>
              </w:rPr>
              <w:t>Closed Boundaries</w:t>
            </w:r>
          </w:p>
        </w:tc>
      </w:tr>
      <w:tr w:rsidR="00F073FC" w:rsidRPr="00E75996" w14:paraId="6AFD2E3D" w14:textId="77777777" w:rsidTr="00954032">
        <w:trPr>
          <w:trHeight w:val="1682"/>
        </w:trPr>
        <w:tc>
          <w:tcPr>
            <w:tcW w:w="3192" w:type="dxa"/>
          </w:tcPr>
          <w:p w14:paraId="6AFD2E3A" w14:textId="77777777" w:rsidR="00F073FC" w:rsidRPr="00E75996" w:rsidRDefault="00F073FC" w:rsidP="001741B1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5996">
              <w:rPr>
                <w:rFonts w:ascii="Times New Roman" w:hAnsi="Times New Roman" w:cs="Times New Roman"/>
                <w:szCs w:val="24"/>
              </w:rPr>
              <w:t>Definition of boundaries</w:t>
            </w:r>
          </w:p>
        </w:tc>
        <w:tc>
          <w:tcPr>
            <w:tcW w:w="3192" w:type="dxa"/>
          </w:tcPr>
          <w:p w14:paraId="6AFD2E3B" w14:textId="346C5A62" w:rsidR="00F073FC" w:rsidRPr="00E75996" w:rsidRDefault="005B70AA" w:rsidP="001741B1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5996">
              <w:rPr>
                <w:rFonts w:ascii="Times New Roman" w:hAnsi="Times New Roman" w:cs="Times New Roman"/>
                <w:szCs w:val="24"/>
              </w:rPr>
              <w:t>Open boundaries refers to the family systems which allows the situations and elements outside the family institution to influence its functionality. Additionally, it may sometimes welcome the influence</w:t>
            </w:r>
            <w:r w:rsidRPr="00E75996">
              <w:rPr>
                <w:rFonts w:ascii="Times New Roman" w:hAnsi="Times New Roman" w:cs="Times New Roman"/>
                <w:szCs w:val="24"/>
              </w:rPr>
              <w:t>s from the external environment</w:t>
            </w:r>
            <w:r w:rsidR="00AB2FA3" w:rsidRPr="00E75996">
              <w:rPr>
                <w:rFonts w:ascii="Times New Roman" w:hAnsi="Times New Roman" w:cs="Times New Roman"/>
                <w:szCs w:val="24"/>
              </w:rPr>
              <w:t xml:space="preserve"> (</w:t>
            </w:r>
            <w:r w:rsidR="00970849" w:rsidRPr="00E75996">
              <w:rPr>
                <w:rFonts w:ascii="Times New Roman" w:hAnsi="Times New Roman" w:cs="Times New Roman"/>
                <w:szCs w:val="24"/>
              </w:rPr>
              <w:t>Ratner, 2015</w:t>
            </w:r>
            <w:r w:rsidR="00AB2FA3" w:rsidRPr="00E75996">
              <w:rPr>
                <w:rFonts w:ascii="Times New Roman" w:hAnsi="Times New Roman" w:cs="Times New Roman"/>
                <w:szCs w:val="24"/>
              </w:rPr>
              <w:t>).</w:t>
            </w:r>
          </w:p>
        </w:tc>
        <w:tc>
          <w:tcPr>
            <w:tcW w:w="3192" w:type="dxa"/>
          </w:tcPr>
          <w:p w14:paraId="6AFD2E3C" w14:textId="2545DC8D" w:rsidR="00F073FC" w:rsidRPr="00E75996" w:rsidRDefault="00E75996" w:rsidP="001741B1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5996">
              <w:rPr>
                <w:rFonts w:ascii="Times New Roman" w:hAnsi="Times New Roman" w:cs="Times New Roman"/>
                <w:szCs w:val="24"/>
              </w:rPr>
              <w:t>Closed boundaries refers to the family systems that usually isolates their member from all the environment components as well as tend to</w:t>
            </w:r>
            <w:r w:rsidRPr="00E75996">
              <w:rPr>
                <w:rFonts w:ascii="Times New Roman" w:hAnsi="Times New Roman" w:cs="Times New Roman"/>
                <w:szCs w:val="24"/>
              </w:rPr>
              <w:t xml:space="preserve"> be self-contained and </w:t>
            </w:r>
            <w:r w:rsidR="007E63A1" w:rsidRPr="00E75996">
              <w:rPr>
                <w:rFonts w:ascii="Times New Roman" w:hAnsi="Times New Roman" w:cs="Times New Roman"/>
                <w:szCs w:val="24"/>
              </w:rPr>
              <w:t>isolated (</w:t>
            </w:r>
            <w:r w:rsidRPr="00E75996">
              <w:rPr>
                <w:rFonts w:ascii="Times New Roman" w:hAnsi="Times New Roman" w:cs="Times New Roman"/>
                <w:szCs w:val="24"/>
              </w:rPr>
              <w:t>Ratner</w:t>
            </w:r>
            <w:r w:rsidR="007E63A1" w:rsidRPr="00E75996">
              <w:rPr>
                <w:rFonts w:ascii="Times New Roman" w:hAnsi="Times New Roman" w:cs="Times New Roman"/>
                <w:szCs w:val="24"/>
              </w:rPr>
              <w:t>, 2015</w:t>
            </w:r>
            <w:r w:rsidRPr="00E75996">
              <w:rPr>
                <w:rFonts w:ascii="Times New Roman" w:hAnsi="Times New Roman" w:cs="Times New Roman"/>
                <w:szCs w:val="24"/>
              </w:rPr>
              <w:t>).</w:t>
            </w:r>
          </w:p>
        </w:tc>
      </w:tr>
      <w:tr w:rsidR="00F073FC" w:rsidRPr="00E75996" w14:paraId="6AFD2E41" w14:textId="77777777" w:rsidTr="00954032">
        <w:trPr>
          <w:trHeight w:val="2780"/>
        </w:trPr>
        <w:tc>
          <w:tcPr>
            <w:tcW w:w="3192" w:type="dxa"/>
          </w:tcPr>
          <w:p w14:paraId="6AFD2E3E" w14:textId="77777777" w:rsidR="00F073FC" w:rsidRPr="00E75996" w:rsidRDefault="00F073FC" w:rsidP="001741B1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5996">
              <w:rPr>
                <w:rFonts w:ascii="Times New Roman" w:hAnsi="Times New Roman" w:cs="Times New Roman"/>
                <w:szCs w:val="24"/>
              </w:rPr>
              <w:lastRenderedPageBreak/>
              <w:t>Description of how the boundary can be observed within the family system.</w:t>
            </w:r>
          </w:p>
        </w:tc>
        <w:tc>
          <w:tcPr>
            <w:tcW w:w="3192" w:type="dxa"/>
          </w:tcPr>
          <w:p w14:paraId="6AFD2E3F" w14:textId="4BCD1398" w:rsidR="00F073FC" w:rsidRPr="00E75996" w:rsidRDefault="00740981" w:rsidP="001741B1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5996">
              <w:rPr>
                <w:rFonts w:ascii="Times New Roman" w:hAnsi="Times New Roman" w:cs="Times New Roman"/>
                <w:szCs w:val="24"/>
              </w:rPr>
              <w:t xml:space="preserve">While there are many ways in which open boundaries can be exhibited, the most common </w:t>
            </w:r>
            <w:r w:rsidR="00BF2CFA" w:rsidRPr="00E75996">
              <w:rPr>
                <w:rFonts w:ascii="Times New Roman" w:hAnsi="Times New Roman" w:cs="Times New Roman"/>
                <w:szCs w:val="24"/>
              </w:rPr>
              <w:t>one is when family systems</w:t>
            </w:r>
            <w:r w:rsidR="00C137AF" w:rsidRPr="00E75996">
              <w:rPr>
                <w:rFonts w:ascii="Times New Roman" w:hAnsi="Times New Roman" w:cs="Times New Roman"/>
                <w:szCs w:val="24"/>
              </w:rPr>
              <w:t xml:space="preserve"> are always open to external influences on the major decisions that they make, and they readily welcome people </w:t>
            </w:r>
            <w:r w:rsidR="000D3875" w:rsidRPr="00E75996">
              <w:rPr>
                <w:rFonts w:ascii="Times New Roman" w:hAnsi="Times New Roman" w:cs="Times New Roman"/>
                <w:szCs w:val="24"/>
              </w:rPr>
              <w:t xml:space="preserve">from </w:t>
            </w:r>
            <w:r w:rsidR="00C137AF" w:rsidRPr="00E75996">
              <w:rPr>
                <w:rFonts w:ascii="Times New Roman" w:hAnsi="Times New Roman" w:cs="Times New Roman"/>
                <w:szCs w:val="24"/>
              </w:rPr>
              <w:t xml:space="preserve">outside their families </w:t>
            </w:r>
            <w:r w:rsidR="006B5BF1" w:rsidRPr="00E75996">
              <w:rPr>
                <w:rFonts w:ascii="Times New Roman" w:hAnsi="Times New Roman" w:cs="Times New Roman"/>
                <w:szCs w:val="24"/>
              </w:rPr>
              <w:t xml:space="preserve">in any critical situations affecting them. </w:t>
            </w:r>
          </w:p>
        </w:tc>
        <w:tc>
          <w:tcPr>
            <w:tcW w:w="3192" w:type="dxa"/>
          </w:tcPr>
          <w:p w14:paraId="6AFD2E40" w14:textId="29BF2888" w:rsidR="00F073FC" w:rsidRPr="00E75996" w:rsidRDefault="00AB2FA3" w:rsidP="001741B1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5996">
              <w:rPr>
                <w:rFonts w:ascii="Times New Roman" w:hAnsi="Times New Roman" w:cs="Times New Roman"/>
                <w:szCs w:val="24"/>
              </w:rPr>
              <w:t xml:space="preserve">Closed boundaries in families could be observed in the sense that specific systems believe that anything that does not uphold their values is unwelcome. With the sense that </w:t>
            </w:r>
            <w:r w:rsidR="00F34A7B" w:rsidRPr="00E75996">
              <w:rPr>
                <w:rFonts w:ascii="Times New Roman" w:hAnsi="Times New Roman" w:cs="Times New Roman"/>
                <w:szCs w:val="24"/>
              </w:rPr>
              <w:t>outsiders could not be having the same values as they do, closed boundaries mean that members do not seek the help of outsiders in the decisions that they make</w:t>
            </w:r>
            <w:r w:rsidR="00D4651F" w:rsidRPr="00E75996"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 w:rsidR="004D0F30" w:rsidRPr="00E75996">
              <w:rPr>
                <w:rFonts w:ascii="Times New Roman" w:hAnsi="Times New Roman" w:cs="Times New Roman"/>
                <w:szCs w:val="24"/>
              </w:rPr>
              <w:t>Lile</w:t>
            </w:r>
            <w:proofErr w:type="spellEnd"/>
            <w:r w:rsidR="004D0F30" w:rsidRPr="00E75996">
              <w:rPr>
                <w:rFonts w:ascii="Times New Roman" w:hAnsi="Times New Roman" w:cs="Times New Roman"/>
                <w:szCs w:val="24"/>
              </w:rPr>
              <w:t>, 2015</w:t>
            </w:r>
            <w:r w:rsidR="00D4651F" w:rsidRPr="00E75996">
              <w:rPr>
                <w:rFonts w:ascii="Times New Roman" w:hAnsi="Times New Roman" w:cs="Times New Roman"/>
                <w:szCs w:val="24"/>
              </w:rPr>
              <w:t>)</w:t>
            </w:r>
            <w:r w:rsidR="00F34A7B" w:rsidRPr="00E75996">
              <w:rPr>
                <w:rFonts w:ascii="Times New Roman" w:hAnsi="Times New Roman" w:cs="Times New Roman"/>
                <w:szCs w:val="24"/>
              </w:rPr>
              <w:t xml:space="preserve">. </w:t>
            </w:r>
          </w:p>
        </w:tc>
      </w:tr>
      <w:tr w:rsidR="00F073FC" w:rsidRPr="00E75996" w14:paraId="6AFD2E45" w14:textId="77777777" w:rsidTr="00954032">
        <w:trPr>
          <w:trHeight w:val="3770"/>
        </w:trPr>
        <w:tc>
          <w:tcPr>
            <w:tcW w:w="3192" w:type="dxa"/>
          </w:tcPr>
          <w:p w14:paraId="6AFD2E42" w14:textId="77777777" w:rsidR="00F073FC" w:rsidRPr="00E75996" w:rsidRDefault="00F073FC" w:rsidP="001741B1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5996">
              <w:rPr>
                <w:rFonts w:ascii="Times New Roman" w:hAnsi="Times New Roman" w:cs="Times New Roman"/>
                <w:szCs w:val="24"/>
              </w:rPr>
              <w:t>Without violating confidentiality, provide specific examples that support conclusions.</w:t>
            </w:r>
          </w:p>
        </w:tc>
        <w:tc>
          <w:tcPr>
            <w:tcW w:w="3192" w:type="dxa"/>
          </w:tcPr>
          <w:p w14:paraId="6AFD2E43" w14:textId="5E25CCFA" w:rsidR="00F073FC" w:rsidRPr="00E75996" w:rsidRDefault="00EB445F" w:rsidP="001741B1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5996">
              <w:rPr>
                <w:rFonts w:ascii="Times New Roman" w:hAnsi="Times New Roman" w:cs="Times New Roman"/>
                <w:szCs w:val="24"/>
              </w:rPr>
              <w:t xml:space="preserve">A friend of mine who lives in </w:t>
            </w:r>
            <w:r w:rsidR="009B16B7" w:rsidRPr="00E75996">
              <w:rPr>
                <w:rFonts w:ascii="Times New Roman" w:hAnsi="Times New Roman" w:cs="Times New Roman"/>
                <w:szCs w:val="24"/>
              </w:rPr>
              <w:t xml:space="preserve">Utah once indicated that before his father made a divorce decisions, he sought the advice of many people, including their family lawyer, a </w:t>
            </w:r>
            <w:r w:rsidR="00E5678C" w:rsidRPr="00E75996">
              <w:rPr>
                <w:rFonts w:ascii="Times New Roman" w:hAnsi="Times New Roman" w:cs="Times New Roman"/>
                <w:szCs w:val="24"/>
              </w:rPr>
              <w:t xml:space="preserve">counselor, and their neighbor. He told me that his </w:t>
            </w:r>
            <w:r w:rsidR="00E5678C" w:rsidRPr="00E75996">
              <w:rPr>
                <w:rFonts w:ascii="Times New Roman" w:hAnsi="Times New Roman" w:cs="Times New Roman"/>
                <w:szCs w:val="24"/>
              </w:rPr>
              <w:lastRenderedPageBreak/>
              <w:t xml:space="preserve">father was keen to make the right decision for his family and that by involving as many people as possible, he reduced the chances </w:t>
            </w:r>
            <w:r w:rsidR="00257A62" w:rsidRPr="00E75996">
              <w:rPr>
                <w:rFonts w:ascii="Times New Roman" w:hAnsi="Times New Roman" w:cs="Times New Roman"/>
                <w:szCs w:val="24"/>
              </w:rPr>
              <w:t>of erring</w:t>
            </w:r>
            <w:r w:rsidR="00700DC4" w:rsidRPr="00E75996">
              <w:rPr>
                <w:rFonts w:ascii="Times New Roman" w:hAnsi="Times New Roman" w:cs="Times New Roman"/>
                <w:szCs w:val="24"/>
              </w:rPr>
              <w:t xml:space="preserve">. </w:t>
            </w:r>
            <w:r w:rsidR="009B16B7" w:rsidRPr="00E7599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3192" w:type="dxa"/>
          </w:tcPr>
          <w:p w14:paraId="6AFD2E44" w14:textId="5FE8DF0D" w:rsidR="00F073FC" w:rsidRPr="00E75996" w:rsidRDefault="00F6145E" w:rsidP="001741B1">
            <w:pPr>
              <w:spacing w:line="480" w:lineRule="auto"/>
              <w:rPr>
                <w:rFonts w:ascii="Times New Roman" w:hAnsi="Times New Roman" w:cs="Times New Roman"/>
                <w:szCs w:val="24"/>
              </w:rPr>
            </w:pPr>
            <w:r w:rsidRPr="00E75996">
              <w:rPr>
                <w:rFonts w:ascii="Times New Roman" w:hAnsi="Times New Roman" w:cs="Times New Roman"/>
                <w:szCs w:val="24"/>
              </w:rPr>
              <w:lastRenderedPageBreak/>
              <w:t xml:space="preserve">I also learnt of a family in Illinois that does little to seek the intervention of others </w:t>
            </w:r>
            <w:r w:rsidR="00653596" w:rsidRPr="00E75996">
              <w:rPr>
                <w:rFonts w:ascii="Times New Roman" w:hAnsi="Times New Roman" w:cs="Times New Roman"/>
                <w:szCs w:val="24"/>
              </w:rPr>
              <w:t xml:space="preserve">in what they do. She suggested that her father thinks that inviting others in family decisions </w:t>
            </w:r>
            <w:r w:rsidR="00FC655F" w:rsidRPr="00E75996">
              <w:rPr>
                <w:rFonts w:ascii="Times New Roman" w:hAnsi="Times New Roman" w:cs="Times New Roman"/>
                <w:szCs w:val="24"/>
              </w:rPr>
              <w:t>was</w:t>
            </w:r>
            <w:r w:rsidR="00653596" w:rsidRPr="00E75996">
              <w:rPr>
                <w:rFonts w:ascii="Times New Roman" w:hAnsi="Times New Roman" w:cs="Times New Roman"/>
                <w:szCs w:val="24"/>
              </w:rPr>
              <w:t xml:space="preserve"> likely to c</w:t>
            </w:r>
            <w:r w:rsidR="0085083D" w:rsidRPr="00E75996">
              <w:rPr>
                <w:rFonts w:ascii="Times New Roman" w:hAnsi="Times New Roman" w:cs="Times New Roman"/>
                <w:szCs w:val="24"/>
              </w:rPr>
              <w:t>ompromise thei</w:t>
            </w:r>
            <w:r w:rsidR="00C026FA" w:rsidRPr="00E75996">
              <w:rPr>
                <w:rFonts w:ascii="Times New Roman" w:hAnsi="Times New Roman" w:cs="Times New Roman"/>
                <w:szCs w:val="24"/>
              </w:rPr>
              <w:t xml:space="preserve">r family </w:t>
            </w:r>
            <w:r w:rsidR="00C026FA" w:rsidRPr="00E75996">
              <w:rPr>
                <w:rFonts w:ascii="Times New Roman" w:hAnsi="Times New Roman" w:cs="Times New Roman"/>
                <w:szCs w:val="24"/>
              </w:rPr>
              <w:lastRenderedPageBreak/>
              <w:t xml:space="preserve">values and that he had </w:t>
            </w:r>
            <w:r w:rsidR="0085083D" w:rsidRPr="00E75996">
              <w:rPr>
                <w:rFonts w:ascii="Times New Roman" w:hAnsi="Times New Roman" w:cs="Times New Roman"/>
                <w:szCs w:val="24"/>
              </w:rPr>
              <w:t>the duty of teaching everyone about the need t</w:t>
            </w:r>
            <w:r w:rsidR="001812F2" w:rsidRPr="00E75996">
              <w:rPr>
                <w:rFonts w:ascii="Times New Roman" w:hAnsi="Times New Roman" w:cs="Times New Roman"/>
                <w:szCs w:val="24"/>
              </w:rPr>
              <w:t xml:space="preserve">o respect and uphold the values, which means </w:t>
            </w:r>
            <w:r w:rsidR="0085083D" w:rsidRPr="00E75996">
              <w:rPr>
                <w:rFonts w:ascii="Times New Roman" w:hAnsi="Times New Roman" w:cs="Times New Roman"/>
                <w:szCs w:val="24"/>
              </w:rPr>
              <w:t xml:space="preserve">minimizing external influences. </w:t>
            </w:r>
            <w:r w:rsidRPr="00E7599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</w:tbl>
    <w:p w14:paraId="272E77A6" w14:textId="7237789F" w:rsidR="005B15DA" w:rsidRPr="00E75996" w:rsidRDefault="005B15DA" w:rsidP="001741B1">
      <w:pPr>
        <w:spacing w:after="0" w:line="480" w:lineRule="auto"/>
        <w:rPr>
          <w:b/>
          <w:szCs w:val="24"/>
        </w:rPr>
      </w:pPr>
    </w:p>
    <w:p w14:paraId="6AFD2E47" w14:textId="53F633CF" w:rsidR="00F073FC" w:rsidRPr="00E75996" w:rsidRDefault="003741EA" w:rsidP="001741B1">
      <w:pPr>
        <w:spacing w:line="480" w:lineRule="auto"/>
        <w:rPr>
          <w:b/>
          <w:szCs w:val="24"/>
        </w:rPr>
      </w:pPr>
      <w:r w:rsidRPr="00E75996">
        <w:rPr>
          <w:b/>
          <w:szCs w:val="24"/>
        </w:rPr>
        <w:t xml:space="preserve">Part 2: </w:t>
      </w:r>
      <w:r w:rsidR="00F073FC" w:rsidRPr="00E75996">
        <w:rPr>
          <w:b/>
          <w:szCs w:val="24"/>
        </w:rPr>
        <w:t>Short Answer Questions</w:t>
      </w:r>
    </w:p>
    <w:p w14:paraId="6AFD2E49" w14:textId="1ECBC2FE" w:rsidR="00F073FC" w:rsidRPr="00E75996" w:rsidRDefault="00F073FC" w:rsidP="001741B1">
      <w:pPr>
        <w:spacing w:line="480" w:lineRule="auto"/>
        <w:rPr>
          <w:szCs w:val="24"/>
        </w:rPr>
      </w:pPr>
      <w:r w:rsidRPr="00E75996">
        <w:rPr>
          <w:b/>
          <w:szCs w:val="24"/>
        </w:rPr>
        <w:t>Directions</w:t>
      </w:r>
      <w:r w:rsidRPr="00E75996">
        <w:rPr>
          <w:szCs w:val="24"/>
        </w:rPr>
        <w:t xml:space="preserve">: Provide short answers of 100-150 words each for the following questions. Do not exceed 200 words for your response. Use the textbook, and any other scholarly resources to support your responses. Include at least </w:t>
      </w:r>
      <w:r w:rsidR="00AC1E15" w:rsidRPr="00E75996">
        <w:rPr>
          <w:szCs w:val="24"/>
        </w:rPr>
        <w:t>one to two</w:t>
      </w:r>
      <w:r w:rsidRPr="00E75996">
        <w:rPr>
          <w:szCs w:val="24"/>
        </w:rPr>
        <w:t xml:space="preserve"> scholarly sources in your response. </w:t>
      </w:r>
    </w:p>
    <w:p w14:paraId="0A043E94" w14:textId="6406556B" w:rsidR="003A1D09" w:rsidRPr="00E75996" w:rsidRDefault="00F073FC" w:rsidP="001741B1">
      <w:pPr>
        <w:pStyle w:val="ListParagraph"/>
        <w:numPr>
          <w:ilvl w:val="0"/>
          <w:numId w:val="1"/>
        </w:numPr>
        <w:spacing w:line="480" w:lineRule="auto"/>
        <w:rPr>
          <w:szCs w:val="24"/>
        </w:rPr>
      </w:pPr>
      <w:r w:rsidRPr="00E75996">
        <w:rPr>
          <w:szCs w:val="24"/>
        </w:rPr>
        <w:t xml:space="preserve">What are the basic components of a family system? </w:t>
      </w:r>
    </w:p>
    <w:p w14:paraId="6AFD2E4B" w14:textId="7568153D" w:rsidR="00F073FC" w:rsidRPr="00E75996" w:rsidRDefault="003A1D09" w:rsidP="001741B1">
      <w:pPr>
        <w:spacing w:before="100" w:beforeAutospacing="1" w:after="100" w:afterAutospacing="1" w:line="480" w:lineRule="auto"/>
        <w:ind w:left="284" w:firstLine="720"/>
        <w:contextualSpacing/>
        <w:rPr>
          <w:szCs w:val="24"/>
        </w:rPr>
      </w:pPr>
      <w:r w:rsidRPr="00E75996">
        <w:rPr>
          <w:szCs w:val="24"/>
        </w:rPr>
        <w:t>According to the family systems the</w:t>
      </w:r>
      <w:r w:rsidR="00EB65B8" w:rsidRPr="00E75996">
        <w:rPr>
          <w:szCs w:val="24"/>
        </w:rPr>
        <w:t>ory, five components define a family system. The first one is emotional triangles, which holds that the most stable familial relationships are those that involve three persons</w:t>
      </w:r>
      <w:r w:rsidR="007150A1">
        <w:rPr>
          <w:szCs w:val="24"/>
        </w:rPr>
        <w:t xml:space="preserve"> (Titelman, 2014)</w:t>
      </w:r>
      <w:r w:rsidR="00EB65B8" w:rsidRPr="00E75996">
        <w:rPr>
          <w:szCs w:val="24"/>
        </w:rPr>
        <w:t>. Differentiation of self is the second component of a family system</w:t>
      </w:r>
      <w:r w:rsidR="00B568B3" w:rsidRPr="00E75996">
        <w:rPr>
          <w:szCs w:val="24"/>
        </w:rPr>
        <w:t xml:space="preserve">, and it refers to the ability of a person to have the capacity to function on their own. </w:t>
      </w:r>
      <w:r w:rsidR="004D1660" w:rsidRPr="00E75996">
        <w:rPr>
          <w:szCs w:val="24"/>
        </w:rPr>
        <w:t>The third component is the family projection process, which refers to the process in which parents shift their emotional problems to their children (</w:t>
      </w:r>
      <w:proofErr w:type="spellStart"/>
      <w:r w:rsidR="003A63CA" w:rsidRPr="00E75996">
        <w:rPr>
          <w:szCs w:val="24"/>
        </w:rPr>
        <w:t>Lile</w:t>
      </w:r>
      <w:proofErr w:type="spellEnd"/>
      <w:r w:rsidR="003A63CA" w:rsidRPr="00E75996">
        <w:rPr>
          <w:szCs w:val="24"/>
        </w:rPr>
        <w:t>, 2013</w:t>
      </w:r>
      <w:r w:rsidR="004D1660" w:rsidRPr="00E75996">
        <w:rPr>
          <w:szCs w:val="24"/>
        </w:rPr>
        <w:t>). The fourth aspect is emotional cutoff</w:t>
      </w:r>
      <w:r w:rsidR="00202A20" w:rsidRPr="00E75996">
        <w:rPr>
          <w:szCs w:val="24"/>
        </w:rPr>
        <w:t>, and the cited literatures suggest that it is idea that family members could cut-off their emotional connection after specific circumstances</w:t>
      </w:r>
      <w:r w:rsidR="004E2076" w:rsidRPr="00E75996">
        <w:rPr>
          <w:szCs w:val="24"/>
        </w:rPr>
        <w:t xml:space="preserve">. </w:t>
      </w:r>
      <w:r w:rsidR="00746B39" w:rsidRPr="00E75996">
        <w:rPr>
          <w:szCs w:val="24"/>
        </w:rPr>
        <w:lastRenderedPageBreak/>
        <w:t xml:space="preserve">Mutigenerational transmission process, the last component of a family system refers to the process in which people seek to find partners who will help them in transmitting their family values. </w:t>
      </w:r>
    </w:p>
    <w:p w14:paraId="6AFD2E4C" w14:textId="77777777" w:rsidR="00F073FC" w:rsidRPr="00E75996" w:rsidRDefault="00F073FC" w:rsidP="001741B1">
      <w:pPr>
        <w:spacing w:line="480" w:lineRule="auto"/>
        <w:rPr>
          <w:szCs w:val="24"/>
        </w:rPr>
      </w:pPr>
      <w:r w:rsidRPr="00E75996">
        <w:rPr>
          <w:szCs w:val="24"/>
        </w:rPr>
        <w:t xml:space="preserve">2. What is homeostasis and what is the connection between homeostasis and boundaries? </w:t>
      </w:r>
    </w:p>
    <w:p w14:paraId="5392F916" w14:textId="0B9D44BD" w:rsidR="005B15DA" w:rsidRPr="00E75996" w:rsidRDefault="00810EDA" w:rsidP="001741B1">
      <w:pPr>
        <w:spacing w:before="100" w:beforeAutospacing="1" w:after="100" w:afterAutospacing="1" w:line="480" w:lineRule="auto"/>
        <w:ind w:left="284" w:firstLine="720"/>
        <w:contextualSpacing/>
        <w:rPr>
          <w:szCs w:val="24"/>
        </w:rPr>
      </w:pPr>
      <w:r w:rsidRPr="00E75996">
        <w:rPr>
          <w:szCs w:val="24"/>
        </w:rPr>
        <w:t>Homeostasis means that families seek to establish their customary balance</w:t>
      </w:r>
      <w:r w:rsidR="003A391F" w:rsidRPr="00E75996">
        <w:rPr>
          <w:szCs w:val="24"/>
        </w:rPr>
        <w:t>, which means that they are always resistant to change. According to the concepts of family boundaries that have already been described in the first section of this assignment, homeostasis</w:t>
      </w:r>
      <w:r w:rsidR="000434E0" w:rsidRPr="00E75996">
        <w:rPr>
          <w:szCs w:val="24"/>
        </w:rPr>
        <w:t xml:space="preserve"> relates closely with closed family boundaries in the sense that they both mean that members of a family are never welcome to the influences of those outside their family systems</w:t>
      </w:r>
      <w:r w:rsidR="00503537" w:rsidRPr="00E75996">
        <w:rPr>
          <w:szCs w:val="24"/>
        </w:rPr>
        <w:t xml:space="preserve"> because of the need to conform to specific familial</w:t>
      </w:r>
      <w:r w:rsidR="00885192" w:rsidRPr="00E75996">
        <w:rPr>
          <w:szCs w:val="24"/>
        </w:rPr>
        <w:t xml:space="preserve"> values that are known to them</w:t>
      </w:r>
      <w:r w:rsidR="00880DAE" w:rsidRPr="00E75996">
        <w:rPr>
          <w:szCs w:val="24"/>
        </w:rPr>
        <w:t xml:space="preserve"> (</w:t>
      </w:r>
      <w:proofErr w:type="spellStart"/>
      <w:r w:rsidR="00D168AA" w:rsidRPr="00E75996">
        <w:rPr>
          <w:szCs w:val="24"/>
        </w:rPr>
        <w:t>Lile</w:t>
      </w:r>
      <w:proofErr w:type="spellEnd"/>
      <w:r w:rsidR="00D168AA" w:rsidRPr="00E75996">
        <w:rPr>
          <w:szCs w:val="24"/>
        </w:rPr>
        <w:t>, 2013</w:t>
      </w:r>
      <w:r w:rsidR="00880DAE" w:rsidRPr="00E75996">
        <w:rPr>
          <w:szCs w:val="24"/>
        </w:rPr>
        <w:t>)</w:t>
      </w:r>
      <w:r w:rsidR="00885192" w:rsidRPr="00E75996">
        <w:rPr>
          <w:szCs w:val="24"/>
        </w:rPr>
        <w:t xml:space="preserve">. The need to conform results from the fear of a disruption of values that other people could not be knowing about the family. </w:t>
      </w:r>
    </w:p>
    <w:p w14:paraId="252E05C1" w14:textId="77777777" w:rsidR="003A0CF6" w:rsidRPr="00E75996" w:rsidRDefault="003A0CF6" w:rsidP="001741B1">
      <w:pPr>
        <w:spacing w:after="0" w:line="480" w:lineRule="auto"/>
        <w:rPr>
          <w:szCs w:val="24"/>
        </w:rPr>
      </w:pPr>
      <w:r w:rsidRPr="00E75996">
        <w:rPr>
          <w:szCs w:val="24"/>
        </w:rPr>
        <w:br w:type="page"/>
      </w:r>
    </w:p>
    <w:p w14:paraId="6AFD2E4E" w14:textId="72A453C1" w:rsidR="00F073FC" w:rsidRPr="00E75996" w:rsidRDefault="00F073FC" w:rsidP="001741B1">
      <w:pPr>
        <w:spacing w:line="480" w:lineRule="auto"/>
        <w:jc w:val="center"/>
        <w:rPr>
          <w:szCs w:val="24"/>
        </w:rPr>
      </w:pPr>
      <w:r w:rsidRPr="00E75996">
        <w:rPr>
          <w:szCs w:val="24"/>
        </w:rPr>
        <w:lastRenderedPageBreak/>
        <w:t>References</w:t>
      </w:r>
    </w:p>
    <w:p w14:paraId="091F1B06" w14:textId="7AA2C1A9" w:rsidR="00970849" w:rsidRPr="00E75996" w:rsidRDefault="00970849" w:rsidP="00753070">
      <w:pPr>
        <w:spacing w:before="100" w:beforeAutospacing="1" w:after="100" w:afterAutospacing="1" w:line="480" w:lineRule="auto"/>
        <w:ind w:left="1004" w:hanging="720"/>
        <w:contextualSpacing/>
        <w:rPr>
          <w:szCs w:val="24"/>
        </w:rPr>
      </w:pPr>
      <w:r w:rsidRPr="00E75996">
        <w:rPr>
          <w:szCs w:val="24"/>
        </w:rPr>
        <w:t>Ratner, K. (2015). Boundaries: The Relationships among Family Structure, Identity Style, and Psychopathology.</w:t>
      </w:r>
    </w:p>
    <w:p w14:paraId="187CCAC5" w14:textId="04E62954" w:rsidR="003A63CA" w:rsidRPr="00E75996" w:rsidRDefault="003A63CA" w:rsidP="00753070">
      <w:pPr>
        <w:spacing w:before="100" w:beforeAutospacing="1" w:after="100" w:afterAutospacing="1" w:line="480" w:lineRule="auto"/>
        <w:ind w:left="1004" w:hanging="720"/>
        <w:contextualSpacing/>
        <w:rPr>
          <w:szCs w:val="24"/>
        </w:rPr>
      </w:pPr>
      <w:proofErr w:type="spellStart"/>
      <w:r w:rsidRPr="00E75996">
        <w:rPr>
          <w:szCs w:val="24"/>
        </w:rPr>
        <w:t>Lile</w:t>
      </w:r>
      <w:proofErr w:type="spellEnd"/>
      <w:r w:rsidRPr="00E75996">
        <w:rPr>
          <w:szCs w:val="24"/>
        </w:rPr>
        <w:t>, J. (2013). Toward a structural understanding of identity formation: a review and extension of theory. </w:t>
      </w:r>
      <w:r w:rsidRPr="00E75996">
        <w:rPr>
          <w:i/>
          <w:iCs/>
          <w:szCs w:val="24"/>
        </w:rPr>
        <w:t>Identity</w:t>
      </w:r>
      <w:r w:rsidRPr="00E75996">
        <w:rPr>
          <w:szCs w:val="24"/>
        </w:rPr>
        <w:t>, </w:t>
      </w:r>
      <w:r w:rsidRPr="00E75996">
        <w:rPr>
          <w:i/>
          <w:iCs/>
          <w:szCs w:val="24"/>
        </w:rPr>
        <w:t>13</w:t>
      </w:r>
      <w:r w:rsidRPr="00E75996">
        <w:rPr>
          <w:szCs w:val="24"/>
        </w:rPr>
        <w:t>(4), 318-347.</w:t>
      </w:r>
    </w:p>
    <w:p w14:paraId="6AFD2E4F" w14:textId="1C0B09DA" w:rsidR="007F090F" w:rsidRPr="00E75996" w:rsidRDefault="00753070" w:rsidP="00753070">
      <w:pPr>
        <w:spacing w:before="100" w:beforeAutospacing="1" w:after="100" w:afterAutospacing="1" w:line="480" w:lineRule="auto"/>
        <w:ind w:left="1004" w:hanging="720"/>
        <w:contextualSpacing/>
        <w:rPr>
          <w:szCs w:val="24"/>
        </w:rPr>
      </w:pPr>
      <w:r>
        <w:t xml:space="preserve">Titelman, P. (2014). </w:t>
      </w:r>
      <w:r>
        <w:rPr>
          <w:i/>
          <w:iCs/>
        </w:rPr>
        <w:t>Clinical applications of Bowen family systems theory</w:t>
      </w:r>
      <w:r>
        <w:t xml:space="preserve">. </w:t>
      </w:r>
      <w:proofErr w:type="spellStart"/>
      <w:r>
        <w:t>Routledge</w:t>
      </w:r>
      <w:proofErr w:type="spellEnd"/>
      <w:r>
        <w:t>.</w:t>
      </w:r>
    </w:p>
    <w:p w14:paraId="6AFD2E50" w14:textId="77777777" w:rsidR="00E3078E" w:rsidRPr="00E75996" w:rsidRDefault="007F090F" w:rsidP="001741B1">
      <w:pPr>
        <w:tabs>
          <w:tab w:val="left" w:pos="6120"/>
        </w:tabs>
        <w:spacing w:line="480" w:lineRule="auto"/>
        <w:rPr>
          <w:szCs w:val="24"/>
        </w:rPr>
      </w:pPr>
      <w:r w:rsidRPr="00E75996">
        <w:rPr>
          <w:szCs w:val="24"/>
        </w:rPr>
        <w:tab/>
      </w:r>
      <w:bookmarkEnd w:id="0"/>
    </w:p>
    <w:sectPr w:rsidR="00E3078E" w:rsidRPr="00E75996" w:rsidSect="00CB3DCC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EF072D" w14:textId="77777777" w:rsidR="007F6DB2" w:rsidRDefault="007F6DB2" w:rsidP="00E3078E">
      <w:pPr>
        <w:spacing w:after="0"/>
      </w:pPr>
      <w:r>
        <w:separator/>
      </w:r>
    </w:p>
  </w:endnote>
  <w:endnote w:type="continuationSeparator" w:id="0">
    <w:p w14:paraId="40013574" w14:textId="77777777" w:rsidR="007F6DB2" w:rsidRDefault="007F6DB2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FD2E58" w14:textId="32116CD7" w:rsidR="005B58DC" w:rsidRDefault="00F073FC" w:rsidP="005B58DC">
    <w:pPr>
      <w:jc w:val="center"/>
    </w:pPr>
    <w:r>
      <w:t>© 201</w:t>
    </w:r>
    <w:r w:rsidR="005B15DA">
      <w:t>8</w:t>
    </w:r>
    <w:r w:rsidR="005B58DC">
      <w:t xml:space="preserve">. </w:t>
    </w:r>
    <w:smartTag w:uri="urn:schemas-microsoft-com:office:smarttags" w:element="place">
      <w:smartTag w:uri="urn:schemas-microsoft-com:office:smarttags" w:element="PlaceName">
        <w:r w:rsidR="005B58DC">
          <w:t>Grand Canyon</w:t>
        </w:r>
      </w:smartTag>
      <w:r w:rsidR="005B58DC">
        <w:t xml:space="preserve"> </w:t>
      </w:r>
      <w:smartTag w:uri="urn:schemas-microsoft-com:office:smarttags" w:element="PlaceType">
        <w:r w:rsidR="005B58DC">
          <w:t>University</w:t>
        </w:r>
      </w:smartTag>
    </w:smartTag>
    <w:r w:rsidR="005B58DC">
      <w:t>. All Rights Reserved.</w:t>
    </w:r>
  </w:p>
  <w:p w14:paraId="6AFD2E59" w14:textId="77777777" w:rsidR="005B58DC" w:rsidRDefault="005B58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59D7E6" w14:textId="77777777" w:rsidR="007F6DB2" w:rsidRDefault="007F6DB2" w:rsidP="00E3078E">
      <w:pPr>
        <w:spacing w:after="0"/>
      </w:pPr>
      <w:r>
        <w:separator/>
      </w:r>
    </w:p>
  </w:footnote>
  <w:footnote w:type="continuationSeparator" w:id="0">
    <w:p w14:paraId="6A5B559B" w14:textId="77777777" w:rsidR="007F6DB2" w:rsidRDefault="007F6DB2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FD2E55" w14:textId="77777777" w:rsidR="00E3078E" w:rsidRDefault="006B7B81" w:rsidP="002A3A3D">
    <w:pPr>
      <w:pStyle w:val="Header"/>
    </w:pPr>
    <w:r>
      <w:rPr>
        <w:noProof/>
        <w:lang w:val="en-GB" w:eastAsia="en-GB"/>
      </w:rPr>
      <w:drawing>
        <wp:inline distT="0" distB="0" distL="0" distR="0" wp14:anchorId="6AFD2E5A" wp14:editId="6AFD2E5B">
          <wp:extent cx="3067050" cy="68580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FD2E56" w14:textId="77777777" w:rsidR="00E91BB7" w:rsidRDefault="00E91BB7" w:rsidP="002A3A3D">
    <w:pPr>
      <w:pStyle w:val="Header"/>
    </w:pPr>
  </w:p>
  <w:p w14:paraId="6AFD2E57" w14:textId="77777777" w:rsidR="00E91BB7" w:rsidRDefault="00E91BB7" w:rsidP="002A3A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86770C"/>
    <w:multiLevelType w:val="hybridMultilevel"/>
    <w:tmpl w:val="B11C0C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DAA"/>
    <w:rsid w:val="000235DD"/>
    <w:rsid w:val="000310F3"/>
    <w:rsid w:val="000434E0"/>
    <w:rsid w:val="000465AC"/>
    <w:rsid w:val="000B3382"/>
    <w:rsid w:val="000D3875"/>
    <w:rsid w:val="00100FC6"/>
    <w:rsid w:val="001741B1"/>
    <w:rsid w:val="001812F2"/>
    <w:rsid w:val="001D5243"/>
    <w:rsid w:val="00202A20"/>
    <w:rsid w:val="00257A62"/>
    <w:rsid w:val="002A3A3D"/>
    <w:rsid w:val="0030045A"/>
    <w:rsid w:val="00333C08"/>
    <w:rsid w:val="00351C09"/>
    <w:rsid w:val="003741EA"/>
    <w:rsid w:val="003A0CF6"/>
    <w:rsid w:val="003A1D09"/>
    <w:rsid w:val="003A391F"/>
    <w:rsid w:val="003A63CA"/>
    <w:rsid w:val="00465373"/>
    <w:rsid w:val="004D0F30"/>
    <w:rsid w:val="004D1660"/>
    <w:rsid w:val="004D2A41"/>
    <w:rsid w:val="004E2076"/>
    <w:rsid w:val="00503537"/>
    <w:rsid w:val="0055210F"/>
    <w:rsid w:val="005B15DA"/>
    <w:rsid w:val="005B58DC"/>
    <w:rsid w:val="005B70AA"/>
    <w:rsid w:val="005D688D"/>
    <w:rsid w:val="00653596"/>
    <w:rsid w:val="00654076"/>
    <w:rsid w:val="006B5BF1"/>
    <w:rsid w:val="006B7B81"/>
    <w:rsid w:val="00700DC4"/>
    <w:rsid w:val="007022BA"/>
    <w:rsid w:val="007150A1"/>
    <w:rsid w:val="0073410D"/>
    <w:rsid w:val="00740981"/>
    <w:rsid w:val="00746B39"/>
    <w:rsid w:val="00753070"/>
    <w:rsid w:val="007E63A1"/>
    <w:rsid w:val="007F090F"/>
    <w:rsid w:val="007F6DB2"/>
    <w:rsid w:val="00810EDA"/>
    <w:rsid w:val="0085083D"/>
    <w:rsid w:val="00880DAE"/>
    <w:rsid w:val="00885192"/>
    <w:rsid w:val="009177AC"/>
    <w:rsid w:val="00970849"/>
    <w:rsid w:val="009853F9"/>
    <w:rsid w:val="009B16B7"/>
    <w:rsid w:val="009F6C41"/>
    <w:rsid w:val="00A43DAA"/>
    <w:rsid w:val="00A55584"/>
    <w:rsid w:val="00AB2FA3"/>
    <w:rsid w:val="00AC1E15"/>
    <w:rsid w:val="00AE30FC"/>
    <w:rsid w:val="00B3211F"/>
    <w:rsid w:val="00B43341"/>
    <w:rsid w:val="00B568B3"/>
    <w:rsid w:val="00B6181E"/>
    <w:rsid w:val="00B63CE1"/>
    <w:rsid w:val="00BD5403"/>
    <w:rsid w:val="00BF2CFA"/>
    <w:rsid w:val="00C026FA"/>
    <w:rsid w:val="00C137AF"/>
    <w:rsid w:val="00C16584"/>
    <w:rsid w:val="00C263D2"/>
    <w:rsid w:val="00C67464"/>
    <w:rsid w:val="00C957CA"/>
    <w:rsid w:val="00CB3DCC"/>
    <w:rsid w:val="00D078DF"/>
    <w:rsid w:val="00D168AA"/>
    <w:rsid w:val="00D4651F"/>
    <w:rsid w:val="00D56996"/>
    <w:rsid w:val="00DD18BF"/>
    <w:rsid w:val="00E22A00"/>
    <w:rsid w:val="00E3078E"/>
    <w:rsid w:val="00E5678C"/>
    <w:rsid w:val="00E75996"/>
    <w:rsid w:val="00E91BB7"/>
    <w:rsid w:val="00EB445F"/>
    <w:rsid w:val="00EB65B8"/>
    <w:rsid w:val="00F073FC"/>
    <w:rsid w:val="00F34A7B"/>
    <w:rsid w:val="00F6145E"/>
    <w:rsid w:val="00FB05FF"/>
    <w:rsid w:val="00FC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6AFD2E32"/>
  <w15:docId w15:val="{CA920374-B960-41FA-BE24-2F9871C2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table" w:styleId="TableGrid">
    <w:name w:val="Table Grid"/>
    <w:basedOn w:val="TableNormal"/>
    <w:uiPriority w:val="59"/>
    <w:rsid w:val="00F073FC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3741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41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41E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1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1EA"/>
    <w:rPr>
      <w:b/>
      <w:bCs/>
    </w:rPr>
  </w:style>
  <w:style w:type="paragraph" w:styleId="ListParagraph">
    <w:name w:val="List Paragraph"/>
    <w:basedOn w:val="Normal"/>
    <w:uiPriority w:val="34"/>
    <w:qFormat/>
    <w:rsid w:val="003A1D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1AED3BBF82F8C448A69F0441759B7985" ma:contentTypeVersion="18" ma:contentTypeDescription="Create a new Course Development document." ma:contentTypeScope="" ma:versionID="2cbfac04289c737a3c01a15941b3d147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TaxCatchAll xmlns="30a82cfc-8d0b-455e-b705-4035c60ff9fd">
      <Value>3</Value>
      <Value>2</Value>
      <Value>1</Value>
    </TaxCatchAll>
    <DocumentComments xmlns="http://schemas.microsoft.com/sharepoint/v3" xsi:nil="true"/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D108AD92-6EED-4ECA-A057-758AAE4D6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DA685C-2752-41C8-89FD-80DAC125690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3.xml><?xml version="1.0" encoding="utf-8"?>
<ds:datastoreItem xmlns:ds="http://schemas.openxmlformats.org/officeDocument/2006/customXml" ds:itemID="{4D680F16-4F4B-4A7B-9761-5454F77A98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F65A8D-1453-4FBB-BC25-3366E1EF2A24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529D0954-DFFE-4B44-BEE7-ED749E04E26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 Beckner</dc:creator>
  <cp:keywords/>
  <cp:lastModifiedBy>Dennis Menge</cp:lastModifiedBy>
  <cp:revision>2</cp:revision>
  <dcterms:created xsi:type="dcterms:W3CDTF">2019-08-09T17:52:00Z</dcterms:created>
  <dcterms:modified xsi:type="dcterms:W3CDTF">2019-08-09T17:52:00Z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0x010100A30BC5E90BED914E81F4B67CDEADBEEF0072B4D5296E9CCD41A4B955E8BC4A98B9001AED3BBF82F8C448A69F0441759B7985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Subject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